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01B43" w14:textId="1C07339F" w:rsidR="00171A8A" w:rsidRDefault="00171A8A"/>
    <w:p w14:paraId="5B54235E" w14:textId="044883FA" w:rsidR="009E1FB8" w:rsidRDefault="009E1FB8"/>
    <w:p w14:paraId="6CFBB78E" w14:textId="79678B9E" w:rsidR="009E1FB8" w:rsidRDefault="009E1FB8" w:rsidP="00024D4D">
      <w:pPr>
        <w:jc w:val="both"/>
      </w:pPr>
    </w:p>
    <w:p w14:paraId="14641D9E" w14:textId="58C8CD34" w:rsidR="00CD6DE6" w:rsidRPr="000E6542" w:rsidRDefault="009D0E96" w:rsidP="00024D4D">
      <w:pPr>
        <w:jc w:val="center"/>
        <w:rPr>
          <w:b/>
          <w:bCs/>
        </w:rPr>
      </w:pPr>
      <w:r>
        <w:rPr>
          <w:b/>
          <w:bCs/>
        </w:rPr>
        <w:t>FUNCIONES</w:t>
      </w:r>
      <w:r w:rsidR="000E6542" w:rsidRPr="000E6542">
        <w:rPr>
          <w:b/>
          <w:bCs/>
        </w:rPr>
        <w:t xml:space="preserve"> DE LOS RESPONSABLES DE LAS DISTINTAS ÁREAS</w:t>
      </w:r>
    </w:p>
    <w:p w14:paraId="7926A7C2" w14:textId="77777777" w:rsidR="009E1FB8" w:rsidRDefault="009E1FB8" w:rsidP="00024D4D">
      <w:pPr>
        <w:jc w:val="both"/>
      </w:pPr>
    </w:p>
    <w:p w14:paraId="71F58110" w14:textId="7155F70D" w:rsidR="00FE58E7" w:rsidRPr="00FE58E7" w:rsidRDefault="003934D7" w:rsidP="00FE58E7">
      <w:pPr>
        <w:pStyle w:val="Prrafodelista"/>
        <w:numPr>
          <w:ilvl w:val="0"/>
          <w:numId w:val="2"/>
        </w:numPr>
        <w:tabs>
          <w:tab w:val="left" w:pos="4785"/>
        </w:tabs>
        <w:jc w:val="both"/>
      </w:pPr>
      <w:r>
        <w:rPr>
          <w:b/>
          <w:bCs/>
        </w:rPr>
        <w:t xml:space="preserve">Dña. </w:t>
      </w:r>
      <w:r w:rsidR="00EB3B16" w:rsidRPr="00321372">
        <w:rPr>
          <w:b/>
          <w:bCs/>
        </w:rPr>
        <w:t>Mercedes Fernández Couto-Gomez</w:t>
      </w:r>
      <w:r w:rsidR="00EB3B16">
        <w:t>. Directora General de EMALSA.</w:t>
      </w:r>
      <w:r w:rsidR="00FE58E7" w:rsidRPr="00FE58E7">
        <w:rPr>
          <w:rFonts w:ascii="Open Sans" w:hAnsi="Open Sans" w:cs="Calibri"/>
          <w:color w:val="000000"/>
          <w:sz w:val="21"/>
          <w:szCs w:val="21"/>
        </w:rPr>
        <w:t xml:space="preserve"> </w:t>
      </w:r>
      <w:r w:rsidR="00FE58E7" w:rsidRPr="00FE58E7">
        <w:t>Se incorpora e</w:t>
      </w:r>
      <w:r w:rsidR="00FE58E7">
        <w:t xml:space="preserve">l </w:t>
      </w:r>
      <w:r w:rsidR="00FE58E7" w:rsidRPr="00FE58E7">
        <w:t>10 de octubre de 2012</w:t>
      </w:r>
      <w:r w:rsidR="00FE58E7">
        <w:t>.</w:t>
      </w:r>
      <w:r w:rsidR="00FE58E7" w:rsidRPr="00FE58E7">
        <w:t xml:space="preserve"> </w:t>
      </w:r>
      <w:r w:rsidR="005D1E96">
        <w:t>Su función es la de</w:t>
      </w:r>
      <w:r w:rsidR="00FE58E7" w:rsidRPr="00FE58E7">
        <w:t xml:space="preserve"> </w:t>
      </w:r>
      <w:r w:rsidR="005D1E96">
        <w:t>o</w:t>
      </w:r>
      <w:r w:rsidR="00FE58E7" w:rsidRPr="00FE58E7">
        <w:t>rganizar, administrar, gobernar e inspeccionar la marcha de la Sociedad y de sus negocios e instalaciones, representando legalmente a la Sociedad en todos los casos que sea necesario o conveniente, en función de la delegación de facultades realizada por el Consejo de Administración.</w:t>
      </w:r>
    </w:p>
    <w:p w14:paraId="19A51972" w14:textId="77777777" w:rsidR="00FE58E7" w:rsidRDefault="00FE58E7" w:rsidP="00FE58E7">
      <w:pPr>
        <w:pStyle w:val="Prrafodelista"/>
        <w:tabs>
          <w:tab w:val="left" w:pos="4785"/>
        </w:tabs>
        <w:jc w:val="both"/>
      </w:pPr>
    </w:p>
    <w:p w14:paraId="726528B6" w14:textId="333D28F0" w:rsidR="00FE58E7" w:rsidRPr="00FE58E7" w:rsidRDefault="00FE58E7" w:rsidP="00FE58E7">
      <w:pPr>
        <w:pStyle w:val="Prrafodelista"/>
        <w:tabs>
          <w:tab w:val="left" w:pos="4785"/>
        </w:tabs>
        <w:jc w:val="both"/>
      </w:pPr>
      <w:r w:rsidRPr="00FE58E7">
        <w:t>Su objetivo principal es garantizar la eficiencia, productividad y desempeño general de dicha empresa, asegurando el buen funcionamiento de la misma. Así mismo, coordina todas las actividades de la de empresa, es decir, supervisa el desempeño de los empleados, controla los presupuestos, establece los objetivos generales, además de asegurar que todas estas actividades se realicen de manera eficiente, organizada, segura y rentable.</w:t>
      </w:r>
    </w:p>
    <w:p w14:paraId="2DD7CF85" w14:textId="77777777" w:rsidR="00FE58E7" w:rsidRPr="00FE58E7" w:rsidRDefault="00FE58E7" w:rsidP="00FE58E7">
      <w:pPr>
        <w:pStyle w:val="Prrafodelista"/>
        <w:tabs>
          <w:tab w:val="left" w:pos="4785"/>
        </w:tabs>
        <w:jc w:val="both"/>
      </w:pPr>
    </w:p>
    <w:p w14:paraId="058AD329" w14:textId="77777777" w:rsidR="005E5850" w:rsidRPr="005E5850" w:rsidRDefault="005E5850" w:rsidP="005E5850">
      <w:pPr>
        <w:pStyle w:val="Prrafodelista"/>
        <w:tabs>
          <w:tab w:val="left" w:pos="4785"/>
        </w:tabs>
        <w:jc w:val="both"/>
      </w:pPr>
    </w:p>
    <w:p w14:paraId="657F2F8C" w14:textId="45C5FB19" w:rsidR="005E5850" w:rsidRDefault="003934D7" w:rsidP="005E5850">
      <w:pPr>
        <w:pStyle w:val="Prrafodelista"/>
        <w:numPr>
          <w:ilvl w:val="0"/>
          <w:numId w:val="2"/>
        </w:numPr>
        <w:tabs>
          <w:tab w:val="left" w:pos="4785"/>
        </w:tabs>
        <w:jc w:val="both"/>
      </w:pPr>
      <w:r w:rsidRPr="005E5850">
        <w:rPr>
          <w:b/>
          <w:bCs/>
        </w:rPr>
        <w:t xml:space="preserve">D. </w:t>
      </w:r>
      <w:r w:rsidR="00706399" w:rsidRPr="005E5850">
        <w:rPr>
          <w:b/>
          <w:bCs/>
        </w:rPr>
        <w:t xml:space="preserve">Antonio Piñeiro </w:t>
      </w:r>
      <w:r w:rsidR="00706399" w:rsidRPr="00410D69">
        <w:rPr>
          <w:b/>
          <w:bCs/>
        </w:rPr>
        <w:t>Seoane.</w:t>
      </w:r>
      <w:r w:rsidR="005E5850" w:rsidRPr="00410D69">
        <w:t xml:space="preserve"> </w:t>
      </w:r>
      <w:r w:rsidR="005E5850" w:rsidRPr="005E5850">
        <w:t>Director de Operaciones.</w:t>
      </w:r>
      <w:r w:rsidR="00765106" w:rsidRPr="00410D69">
        <w:t xml:space="preserve"> Se incorpora en EMALSA el </w:t>
      </w:r>
      <w:r w:rsidR="009D2438" w:rsidRPr="00410D69">
        <w:t xml:space="preserve">4 de octubre de 2010. Su función es la </w:t>
      </w:r>
      <w:r w:rsidR="005E5850" w:rsidRPr="00410D69">
        <w:t>gesti</w:t>
      </w:r>
      <w:r w:rsidR="009D2438" w:rsidRPr="00410D69">
        <w:t>ón de</w:t>
      </w:r>
      <w:r w:rsidR="005E5850" w:rsidRPr="00410D69">
        <w:t xml:space="preserve"> los recursos necesarios para desarrollar, mantener, producir y distribuir </w:t>
      </w:r>
      <w:r w:rsidR="00410D69" w:rsidRPr="00410D69">
        <w:t xml:space="preserve">el agua </w:t>
      </w:r>
      <w:r w:rsidR="005E5850" w:rsidRPr="00410D69">
        <w:t xml:space="preserve">a los </w:t>
      </w:r>
      <w:r w:rsidR="009D2438" w:rsidRPr="00410D69">
        <w:t>clientes,</w:t>
      </w:r>
      <w:r w:rsidR="005E5850" w:rsidRPr="00410D69">
        <w:t xml:space="preserve"> dentro de las actividades del ciclo integral del agua (producción y distribución del agua destinada para el consumo humano, depuración y reutilización de aguas residuales).</w:t>
      </w:r>
    </w:p>
    <w:p w14:paraId="6462AF69" w14:textId="77777777" w:rsidR="00EE7475" w:rsidRDefault="00EE7475" w:rsidP="00EE7475">
      <w:pPr>
        <w:pStyle w:val="Prrafodelista"/>
        <w:tabs>
          <w:tab w:val="left" w:pos="4785"/>
        </w:tabs>
        <w:jc w:val="both"/>
        <w:rPr>
          <w:b/>
          <w:bCs/>
        </w:rPr>
      </w:pPr>
    </w:p>
    <w:p w14:paraId="62C97A12" w14:textId="1DDDE338" w:rsidR="00251CC0" w:rsidRPr="00251CC0" w:rsidRDefault="003934D7" w:rsidP="00251CC0">
      <w:pPr>
        <w:pStyle w:val="Prrafodelista"/>
        <w:numPr>
          <w:ilvl w:val="0"/>
          <w:numId w:val="2"/>
        </w:numPr>
        <w:tabs>
          <w:tab w:val="left" w:pos="4785"/>
        </w:tabs>
        <w:jc w:val="both"/>
        <w:rPr>
          <w:b/>
          <w:bCs/>
        </w:rPr>
      </w:pPr>
      <w:r w:rsidRPr="00251CC0">
        <w:rPr>
          <w:b/>
          <w:bCs/>
        </w:rPr>
        <w:t xml:space="preserve">Dña. </w:t>
      </w:r>
      <w:r w:rsidR="00706399" w:rsidRPr="00251CC0">
        <w:rPr>
          <w:b/>
          <w:bCs/>
        </w:rPr>
        <w:t>Elena Andrés Garcia.</w:t>
      </w:r>
      <w:r w:rsidR="00251CC0" w:rsidRPr="00251CC0">
        <w:t xml:space="preserve"> </w:t>
      </w:r>
      <w:r w:rsidR="00251CC0">
        <w:t xml:space="preserve">Directora </w:t>
      </w:r>
      <w:r w:rsidR="00B3424C">
        <w:t>Financiera a cargo de los departamentos de Contabilidad, Tesorería y Control de Gestión. Se</w:t>
      </w:r>
      <w:r w:rsidR="00251CC0">
        <w:t xml:space="preserve"> incorpor</w:t>
      </w:r>
      <w:r w:rsidR="00B3424C">
        <w:t>a</w:t>
      </w:r>
      <w:r w:rsidR="00251CC0">
        <w:t xml:space="preserve"> a Emalsa </w:t>
      </w:r>
      <w:r w:rsidR="00B3424C">
        <w:t xml:space="preserve">el </w:t>
      </w:r>
      <w:r w:rsidR="00251CC0">
        <w:t xml:space="preserve">19 de marzo de </w:t>
      </w:r>
      <w:r w:rsidR="00F256D2">
        <w:t>d</w:t>
      </w:r>
      <w:r w:rsidR="00251CC0">
        <w:t xml:space="preserve">esempeñando las funciones relacionadas con su cargo y </w:t>
      </w:r>
      <w:r w:rsidR="00F256D2">
        <w:t>más</w:t>
      </w:r>
      <w:r w:rsidR="00251CC0">
        <w:t xml:space="preserve"> concretamente la realización de reporting financieros, </w:t>
      </w:r>
      <w:r w:rsidR="00F256D2">
        <w:t>s</w:t>
      </w:r>
      <w:r w:rsidR="00251CC0">
        <w:t>upervisión de los sistemas y procedimientos de contabilidad establecidos por el Grupo, gestión y seguimiento presupuestario, gestión de la Tesorería, gestión y supervisión de la política fiscal, reporting Kpi’s,</w:t>
      </w:r>
      <w:r w:rsidR="00F256D2">
        <w:t xml:space="preserve"> como funciones p</w:t>
      </w:r>
      <w:r w:rsidR="00624861">
        <w:t xml:space="preserve">rincipales. </w:t>
      </w:r>
    </w:p>
    <w:p w14:paraId="696258C3" w14:textId="77777777" w:rsidR="00EE7475" w:rsidRPr="00EE7475" w:rsidRDefault="00EE7475" w:rsidP="00EE7475">
      <w:pPr>
        <w:pStyle w:val="Prrafodelista"/>
        <w:jc w:val="both"/>
      </w:pPr>
    </w:p>
    <w:p w14:paraId="090622D1" w14:textId="791302E1" w:rsidR="00070803" w:rsidRDefault="003934D7" w:rsidP="00024D4D">
      <w:pPr>
        <w:pStyle w:val="Prrafodelista"/>
        <w:numPr>
          <w:ilvl w:val="0"/>
          <w:numId w:val="2"/>
        </w:numPr>
        <w:jc w:val="both"/>
      </w:pPr>
      <w:r>
        <w:rPr>
          <w:b/>
          <w:bCs/>
        </w:rPr>
        <w:t xml:space="preserve">D. </w:t>
      </w:r>
      <w:r w:rsidR="00EB3B16" w:rsidRPr="00321372">
        <w:rPr>
          <w:b/>
          <w:bCs/>
        </w:rPr>
        <w:t>Jesús Rey de Viñas Garcia.</w:t>
      </w:r>
      <w:r w:rsidR="00EB3B16">
        <w:t xml:space="preserve"> </w:t>
      </w:r>
      <w:r w:rsidR="00024D4D">
        <w:t>Director Técnico-Comercial. S</w:t>
      </w:r>
      <w:r w:rsidR="00070803">
        <w:t xml:space="preserve">e incorpora el 4 de junio del 2014 como Directivo de EMALSA, primero en calidad de Subdirector de Operaciones y desde finales del 2018, como Director Técnico-Comercial. Las subdirecciones que dependen de la Dirección Técnica-Comercial son </w:t>
      </w:r>
      <w:r w:rsidR="00024D4D">
        <w:t>cuatro</w:t>
      </w:r>
      <w:r w:rsidR="00070803">
        <w:t>: la Subdirección de Oficina Técnica y Aprovisionamiento-Contrataciones, la Subdirección de Tecnologías de la Información, la Subdirección comercial y de clientela y la Subdirección de Calidad y Sostenibilidad donde además se encuentra englobado el Laboratorio.</w:t>
      </w:r>
    </w:p>
    <w:p w14:paraId="6F9D1C81" w14:textId="77777777" w:rsidR="00E705B8" w:rsidRPr="00E705B8" w:rsidRDefault="00E705B8" w:rsidP="00E705B8">
      <w:pPr>
        <w:pStyle w:val="Prrafodelista"/>
        <w:jc w:val="both"/>
      </w:pPr>
    </w:p>
    <w:p w14:paraId="144803D4" w14:textId="77777777" w:rsidR="00EA0A4B" w:rsidRDefault="003934D7" w:rsidP="6C661694">
      <w:pPr>
        <w:pStyle w:val="Prrafodelista"/>
        <w:numPr>
          <w:ilvl w:val="0"/>
          <w:numId w:val="2"/>
        </w:numPr>
        <w:jc w:val="both"/>
      </w:pPr>
      <w:r w:rsidRPr="6C661694">
        <w:rPr>
          <w:b/>
          <w:bCs/>
        </w:rPr>
        <w:t xml:space="preserve">Dña. </w:t>
      </w:r>
      <w:r w:rsidR="00A26661" w:rsidRPr="6C661694">
        <w:rPr>
          <w:b/>
          <w:bCs/>
        </w:rPr>
        <w:t>María Victoria Jiménez del Campo.</w:t>
      </w:r>
      <w:r w:rsidR="00A26661">
        <w:t xml:space="preserve"> Subdirectora de </w:t>
      </w:r>
      <w:r w:rsidR="00A921BF">
        <w:t xml:space="preserve">Calidad y </w:t>
      </w:r>
      <w:r w:rsidR="000A4281">
        <w:t>Sostenibilidad</w:t>
      </w:r>
      <w:r w:rsidR="00A921BF">
        <w:t>. Se inco</w:t>
      </w:r>
      <w:r w:rsidR="007F25C1">
        <w:t>rpora en EMALSA el 1 de abril de 1994</w:t>
      </w:r>
      <w:r w:rsidR="00521D63">
        <w:t>. Es la r</w:t>
      </w:r>
      <w:r w:rsidR="00A26661">
        <w:t>esponsable del Sistema integrado de Gestión de EMALSA,</w:t>
      </w:r>
      <w:r w:rsidR="00521D63">
        <w:t xml:space="preserve"> siendo</w:t>
      </w:r>
      <w:r w:rsidR="00A26661">
        <w:t xml:space="preserve"> las principales funciones </w:t>
      </w:r>
      <w:r w:rsidR="00D411A2">
        <w:t>las de</w:t>
      </w:r>
      <w:r w:rsidR="00A26661">
        <w:t xml:space="preserve"> garantizar el cumplimiento </w:t>
      </w:r>
    </w:p>
    <w:p w14:paraId="29C796D6" w14:textId="77777777" w:rsidR="00EA0A4B" w:rsidRDefault="00EA0A4B" w:rsidP="00EA0A4B">
      <w:pPr>
        <w:pStyle w:val="Prrafodelista"/>
      </w:pPr>
    </w:p>
    <w:p w14:paraId="11489B22" w14:textId="77777777" w:rsidR="00EA0A4B" w:rsidRDefault="00EA0A4B" w:rsidP="00EA0A4B">
      <w:pPr>
        <w:pStyle w:val="Prrafodelista"/>
      </w:pPr>
    </w:p>
    <w:p w14:paraId="345D18FE" w14:textId="77777777" w:rsidR="00EA0A4B" w:rsidRDefault="00EA0A4B" w:rsidP="00EA0A4B">
      <w:pPr>
        <w:pStyle w:val="Prrafodelista"/>
        <w:jc w:val="both"/>
      </w:pPr>
    </w:p>
    <w:p w14:paraId="4BF95A40" w14:textId="170B4FE4" w:rsidR="00EA0A4B" w:rsidRDefault="00EA0A4B" w:rsidP="00EA0A4B">
      <w:pPr>
        <w:pStyle w:val="Prrafodelista"/>
        <w:jc w:val="both"/>
      </w:pPr>
    </w:p>
    <w:p w14:paraId="2804AAA2" w14:textId="77777777" w:rsidR="00EA0A4B" w:rsidRDefault="00EA0A4B" w:rsidP="00EA0A4B">
      <w:pPr>
        <w:pStyle w:val="Prrafodelista"/>
        <w:jc w:val="both"/>
      </w:pPr>
    </w:p>
    <w:p w14:paraId="533B8528" w14:textId="7294A7E1" w:rsidR="00A26661" w:rsidRDefault="00A26661" w:rsidP="6C661694">
      <w:pPr>
        <w:pStyle w:val="Prrafodelista"/>
        <w:numPr>
          <w:ilvl w:val="0"/>
          <w:numId w:val="2"/>
        </w:numPr>
        <w:jc w:val="both"/>
      </w:pPr>
      <w:r>
        <w:t>de los requisitos de las normas ISO 9001, 14001 y 45001, así como la gestión del medio ambiente de emalsa y la supervisión del laboratorio.</w:t>
      </w:r>
    </w:p>
    <w:p w14:paraId="75BC19FD" w14:textId="77777777" w:rsidR="00EA5701" w:rsidRDefault="00EA5701" w:rsidP="00EA5701">
      <w:pPr>
        <w:pStyle w:val="Prrafodelista"/>
      </w:pPr>
    </w:p>
    <w:p w14:paraId="3076E67F" w14:textId="77777777" w:rsidR="00E12B63" w:rsidRPr="00E12B63" w:rsidRDefault="00E12B63" w:rsidP="00E12B63">
      <w:pPr>
        <w:pStyle w:val="Prrafodelista"/>
        <w:spacing w:before="120" w:after="120"/>
        <w:jc w:val="both"/>
      </w:pPr>
    </w:p>
    <w:p w14:paraId="5D26AC03" w14:textId="62715280" w:rsidR="00BD70CF" w:rsidRDefault="003934D7" w:rsidP="00493A7D">
      <w:pPr>
        <w:pStyle w:val="Prrafodelista"/>
        <w:numPr>
          <w:ilvl w:val="0"/>
          <w:numId w:val="2"/>
        </w:numPr>
        <w:spacing w:before="120" w:after="120"/>
        <w:jc w:val="both"/>
      </w:pPr>
      <w:r>
        <w:rPr>
          <w:b/>
          <w:bCs/>
        </w:rPr>
        <w:t xml:space="preserve">D. </w:t>
      </w:r>
      <w:r w:rsidR="00AD644F" w:rsidRPr="00321372">
        <w:rPr>
          <w:b/>
          <w:bCs/>
        </w:rPr>
        <w:t>Luis Alfonso Peraita Aguilar</w:t>
      </w:r>
      <w:r w:rsidR="00321372">
        <w:t xml:space="preserve">. </w:t>
      </w:r>
      <w:r w:rsidR="00FC2542">
        <w:t>Subdirector</w:t>
      </w:r>
      <w:r w:rsidR="00AD644F">
        <w:t xml:space="preserve"> de RRHH y</w:t>
      </w:r>
      <w:r w:rsidR="00FC2542">
        <w:t xml:space="preserve"> Responsable de Seguridad y Salud en el Trabajo. Se </w:t>
      </w:r>
      <w:r w:rsidR="00AD644F">
        <w:t>incorpor</w:t>
      </w:r>
      <w:r w:rsidR="00FC2542">
        <w:t>a</w:t>
      </w:r>
      <w:r w:rsidR="00AD644F">
        <w:t xml:space="preserve"> en EMALSA el 10 de diciembre de 2018, realizando las funciones propias de dirección y gestión en administración de personal, formación, selección, negociación colectiva, </w:t>
      </w:r>
      <w:r w:rsidR="00AD644F" w:rsidRPr="007A2308">
        <w:t>asuntos contencioso - laborales, relación con Organismos Oficiales (SEPE, Inspección de Trabajo, Delegación de Trabajo, TGSS), control presupuestario de las áreas asignadas, prevención de riesgos laborales</w:t>
      </w:r>
      <w:r w:rsidR="00612A95">
        <w:t xml:space="preserve">, entre otras. </w:t>
      </w:r>
    </w:p>
    <w:p w14:paraId="6BEE2C68" w14:textId="77777777" w:rsidR="00BD70CF" w:rsidRDefault="00BD70CF" w:rsidP="00F01D8E">
      <w:pPr>
        <w:pStyle w:val="Prrafodelista"/>
      </w:pPr>
    </w:p>
    <w:p w14:paraId="0BA7154F" w14:textId="7C756951" w:rsidR="00AD644F" w:rsidRPr="007A2308" w:rsidRDefault="00AD644F" w:rsidP="00F01D8E">
      <w:pPr>
        <w:pStyle w:val="Prrafodelista"/>
        <w:spacing w:before="120" w:after="120"/>
        <w:jc w:val="both"/>
      </w:pPr>
      <w:r w:rsidRPr="007A2308">
        <w:t xml:space="preserve"> </w:t>
      </w:r>
    </w:p>
    <w:p w14:paraId="6AC59E3B" w14:textId="08596269" w:rsidR="00F311FB" w:rsidRDefault="003934D7" w:rsidP="00BD70CF">
      <w:pPr>
        <w:pStyle w:val="Prrafodelista"/>
        <w:numPr>
          <w:ilvl w:val="0"/>
          <w:numId w:val="2"/>
        </w:numPr>
        <w:jc w:val="both"/>
      </w:pPr>
      <w:r>
        <w:rPr>
          <w:b/>
          <w:bCs/>
        </w:rPr>
        <w:t xml:space="preserve">Dña. </w:t>
      </w:r>
      <w:r w:rsidR="00F311FB" w:rsidRPr="00321372">
        <w:rPr>
          <w:b/>
          <w:bCs/>
        </w:rPr>
        <w:t>Erena Sánchez Rodríguez</w:t>
      </w:r>
      <w:r w:rsidR="00321372">
        <w:t xml:space="preserve">. </w:t>
      </w:r>
      <w:r w:rsidR="00F311FB">
        <w:t>Subdirectora del Departamento Jurídico. Se incorpor</w:t>
      </w:r>
      <w:r w:rsidR="00D917DF">
        <w:t xml:space="preserve">a </w:t>
      </w:r>
      <w:r w:rsidR="00F311FB">
        <w:t>en EMALSA el 15 de octubre de 2015</w:t>
      </w:r>
      <w:r w:rsidR="00D917DF">
        <w:t>, prestando</w:t>
      </w:r>
      <w:r w:rsidR="00F311FB">
        <w:t xml:space="preserve"> funciones de asesoramiento jurídico en los distintos departamentos de la Compañía, así como </w:t>
      </w:r>
      <w:r w:rsidR="0091329B">
        <w:t xml:space="preserve">dirigiendo o </w:t>
      </w:r>
      <w:r w:rsidR="00F311FB">
        <w:t>ejerciendo la defesa</w:t>
      </w:r>
      <w:r w:rsidR="00AB4EE5">
        <w:t xml:space="preserve"> judicial</w:t>
      </w:r>
      <w:r w:rsidR="00F311FB">
        <w:t xml:space="preserve"> de la mi</w:t>
      </w:r>
      <w:r w:rsidR="00F97B80">
        <w:t>s</w:t>
      </w:r>
      <w:r w:rsidR="00F311FB">
        <w:t xml:space="preserve">ma ante los Tribunales. </w:t>
      </w:r>
      <w:r w:rsidR="00BD70CF">
        <w:t>Así mismo e</w:t>
      </w:r>
      <w:r w:rsidR="00F97B80">
        <w:t xml:space="preserve">ntre </w:t>
      </w:r>
      <w:r w:rsidR="00BD70CF">
        <w:t xml:space="preserve">sus </w:t>
      </w:r>
      <w:r w:rsidR="00F97B80">
        <w:t>funciones está la de coordina</w:t>
      </w:r>
      <w:r w:rsidR="00706399">
        <w:t>r las políticas de COMPLIANCE y Protección de datos.</w:t>
      </w:r>
    </w:p>
    <w:p w14:paraId="68210007" w14:textId="77777777" w:rsidR="00F11A77" w:rsidRDefault="00F11A77" w:rsidP="00F11A77">
      <w:pPr>
        <w:pStyle w:val="Prrafodelista"/>
        <w:jc w:val="both"/>
      </w:pPr>
    </w:p>
    <w:p w14:paraId="5C163946" w14:textId="13465F8C" w:rsidR="00E5667F" w:rsidRDefault="003934D7" w:rsidP="003934D7">
      <w:pPr>
        <w:pStyle w:val="Prrafodelista"/>
        <w:numPr>
          <w:ilvl w:val="0"/>
          <w:numId w:val="2"/>
        </w:numPr>
        <w:spacing w:line="276" w:lineRule="auto"/>
        <w:jc w:val="both"/>
      </w:pPr>
      <w:r w:rsidRPr="003934D7">
        <w:rPr>
          <w:b/>
          <w:bCs/>
        </w:rPr>
        <w:t xml:space="preserve">D. </w:t>
      </w:r>
      <w:r w:rsidR="00E5667F" w:rsidRPr="003934D7">
        <w:rPr>
          <w:b/>
          <w:bCs/>
        </w:rPr>
        <w:t>Ezequiel Morales Hernández</w:t>
      </w:r>
      <w:r w:rsidR="00E5667F" w:rsidRPr="00BD3767">
        <w:t>. Subdirector de Explotaci</w:t>
      </w:r>
      <w:r w:rsidR="00C3542E" w:rsidRPr="00BD3767">
        <w:t xml:space="preserve">ón, Se </w:t>
      </w:r>
      <w:r w:rsidR="00E5667F" w:rsidRPr="00BD3767">
        <w:t>incorpor</w:t>
      </w:r>
      <w:r w:rsidR="00C3542E" w:rsidRPr="00BD3767">
        <w:t>a</w:t>
      </w:r>
      <w:r w:rsidR="00E5667F" w:rsidRPr="00BD3767">
        <w:t xml:space="preserve"> e</w:t>
      </w:r>
      <w:r w:rsidR="00C3542E" w:rsidRPr="00BD3767">
        <w:t>n</w:t>
      </w:r>
      <w:r w:rsidR="00E5667F" w:rsidRPr="00BD3767">
        <w:t xml:space="preserve"> EMALSA, el 13 de </w:t>
      </w:r>
      <w:r w:rsidR="00BD3767">
        <w:t>m</w:t>
      </w:r>
      <w:r w:rsidR="00E5667F" w:rsidRPr="00BD3767">
        <w:t>ayo de 1991</w:t>
      </w:r>
      <w:r w:rsidR="00C3542E" w:rsidRPr="00BD3767">
        <w:t xml:space="preserve">, desempeñando </w:t>
      </w:r>
      <w:r w:rsidR="0089091F" w:rsidRPr="00BD3767">
        <w:t xml:space="preserve">a lo largo de estos años diferentes funciones en la organización. Actualmente </w:t>
      </w:r>
      <w:r w:rsidR="00E5667F" w:rsidRPr="00BD3767">
        <w:t>desarrolla los trabajos de explotación, mantenimiento y obras de las redes de Abastecimiento y Saneamiento de Las Palmas de Gran Canaria, así como el departamento de Sistema de Información Geográfico, GIS.</w:t>
      </w:r>
    </w:p>
    <w:p w14:paraId="6BDDF196" w14:textId="77777777" w:rsidR="00E769D6" w:rsidRPr="00BD3767" w:rsidRDefault="00E769D6" w:rsidP="00E769D6">
      <w:pPr>
        <w:pStyle w:val="Prrafodelista"/>
        <w:spacing w:line="276" w:lineRule="auto"/>
        <w:jc w:val="both"/>
      </w:pPr>
    </w:p>
    <w:p w14:paraId="14D02AA0" w14:textId="6A3B89C0" w:rsidR="00E769D6" w:rsidRPr="00A206F9" w:rsidRDefault="00F11A77" w:rsidP="000705D7">
      <w:pPr>
        <w:pStyle w:val="Prrafodelista"/>
        <w:numPr>
          <w:ilvl w:val="0"/>
          <w:numId w:val="2"/>
        </w:numPr>
        <w:jc w:val="both"/>
      </w:pPr>
      <w:r>
        <w:rPr>
          <w:b/>
          <w:bCs/>
        </w:rPr>
        <w:t xml:space="preserve">D. </w:t>
      </w:r>
      <w:r w:rsidR="00E769D6" w:rsidRPr="00A206F9">
        <w:rPr>
          <w:b/>
          <w:bCs/>
        </w:rPr>
        <w:t>Víctor Martín-Macho</w:t>
      </w:r>
      <w:r w:rsidR="00A206F9">
        <w:rPr>
          <w:b/>
          <w:bCs/>
        </w:rPr>
        <w:t xml:space="preserve"> </w:t>
      </w:r>
      <w:r w:rsidR="00E769D6" w:rsidRPr="00A206F9">
        <w:rPr>
          <w:b/>
          <w:bCs/>
        </w:rPr>
        <w:t>Pérez.</w:t>
      </w:r>
      <w:r w:rsidR="00E769D6" w:rsidRPr="00A206F9">
        <w:t xml:space="preserve"> Subdirector de Oficina Técnica, Aprovisionamiento y Contrataciones. Se incorpora en EMALSA el 4 de febrero de 2019, prestando las funciones de coordinación y seguimiento de las solicitudes de las distintas áreas internas de la empresa</w:t>
      </w:r>
      <w:r w:rsidR="00303D1E">
        <w:t xml:space="preserve"> al departamento, </w:t>
      </w:r>
      <w:r w:rsidR="00E769D6" w:rsidRPr="00A206F9">
        <w:t>así como la realización de obras para terceros, de promoción propia y para la administración.</w:t>
      </w:r>
    </w:p>
    <w:p w14:paraId="3685165A" w14:textId="77777777" w:rsidR="00967611" w:rsidRDefault="00967611" w:rsidP="00967611">
      <w:pPr>
        <w:pStyle w:val="Prrafodelista"/>
      </w:pPr>
    </w:p>
    <w:p w14:paraId="7574E934" w14:textId="3FF4A659" w:rsidR="00BB20B4" w:rsidRDefault="00F11A77" w:rsidP="00BB20B4">
      <w:pPr>
        <w:pStyle w:val="Prrafodelista"/>
        <w:numPr>
          <w:ilvl w:val="0"/>
          <w:numId w:val="2"/>
        </w:numPr>
        <w:jc w:val="both"/>
      </w:pPr>
      <w:r>
        <w:rPr>
          <w:b/>
          <w:bCs/>
        </w:rPr>
        <w:t xml:space="preserve">D. </w:t>
      </w:r>
      <w:r w:rsidR="0071036B" w:rsidRPr="004F7AE1">
        <w:rPr>
          <w:b/>
          <w:bCs/>
        </w:rPr>
        <w:t>Álvaro Trapero Rodríguez</w:t>
      </w:r>
      <w:r w:rsidR="00967611" w:rsidRPr="004F7AE1">
        <w:rPr>
          <w:b/>
          <w:bCs/>
        </w:rPr>
        <w:t>.</w:t>
      </w:r>
      <w:r w:rsidR="00967611" w:rsidRPr="005A3410">
        <w:t xml:space="preserve"> </w:t>
      </w:r>
      <w:r w:rsidR="0071036B">
        <w:t>Subdirector de Gestión de Activos, Mantenimiento e Instrumentación</w:t>
      </w:r>
      <w:r w:rsidR="00967611">
        <w:t xml:space="preserve">. Se incorpora en EMALSA en </w:t>
      </w:r>
      <w:r w:rsidR="0071036B">
        <w:t>Julio de 2019</w:t>
      </w:r>
      <w:r w:rsidR="00967611">
        <w:t xml:space="preserve">, </w:t>
      </w:r>
      <w:r w:rsidR="005A3410">
        <w:t xml:space="preserve">como </w:t>
      </w:r>
      <w:r w:rsidR="0071036B">
        <w:t>soporte operativo para el funcionamiento y distribución del ciclo integral del agua desde su enfoque operacional y productivo.</w:t>
      </w:r>
    </w:p>
    <w:p w14:paraId="21235E43" w14:textId="77777777" w:rsidR="00BB20B4" w:rsidRPr="00BB20B4" w:rsidRDefault="00BB20B4" w:rsidP="00BB20B4">
      <w:pPr>
        <w:pStyle w:val="Prrafodelista"/>
        <w:rPr>
          <w:b/>
          <w:bCs/>
        </w:rPr>
      </w:pPr>
    </w:p>
    <w:p w14:paraId="34A0061B" w14:textId="134E13EA" w:rsidR="00D36B77" w:rsidRDefault="0024340D" w:rsidP="00546E4F">
      <w:pPr>
        <w:pStyle w:val="Prrafodelista"/>
        <w:numPr>
          <w:ilvl w:val="0"/>
          <w:numId w:val="2"/>
        </w:numPr>
        <w:jc w:val="both"/>
      </w:pPr>
      <w:r w:rsidRPr="00BB20B4">
        <w:rPr>
          <w:b/>
          <w:bCs/>
        </w:rPr>
        <w:t>D. Juan José Rodríguez Gonzalez</w:t>
      </w:r>
      <w:r w:rsidR="00D36B77" w:rsidRPr="00BB20B4">
        <w:rPr>
          <w:b/>
          <w:bCs/>
        </w:rPr>
        <w:t xml:space="preserve">. </w:t>
      </w:r>
      <w:r w:rsidR="00BB20B4">
        <w:t xml:space="preserve">Subdirector de </w:t>
      </w:r>
      <w:r w:rsidR="000E433F">
        <w:t>Producción.</w:t>
      </w:r>
      <w:r w:rsidR="00D358C6">
        <w:t xml:space="preserve"> Se</w:t>
      </w:r>
      <w:r w:rsidR="00BB20B4">
        <w:t xml:space="preserve"> incorpor</w:t>
      </w:r>
      <w:r w:rsidR="000E433F">
        <w:t>a</w:t>
      </w:r>
      <w:r w:rsidR="00BB20B4">
        <w:t xml:space="preserve"> en EMALSA el 1 de marzo de 1995. </w:t>
      </w:r>
      <w:r w:rsidR="000E433F">
        <w:t xml:space="preserve">Actualmente </w:t>
      </w:r>
      <w:r w:rsidR="00BB20B4">
        <w:t>presta funciones de gestión relacionadas con las instalaciones de desalación de agua de mar y salobre y de depuración de aguas residuales urbanas de la Compañía.</w:t>
      </w:r>
    </w:p>
    <w:p w14:paraId="0E46EA4E" w14:textId="77777777" w:rsidR="00013FFF" w:rsidRDefault="00013FFF" w:rsidP="00013FFF">
      <w:pPr>
        <w:pStyle w:val="Prrafodelista"/>
      </w:pPr>
    </w:p>
    <w:p w14:paraId="355EBB5F" w14:textId="04F0BBD4" w:rsidR="00013FFF" w:rsidRDefault="00013FFF" w:rsidP="00013FFF">
      <w:pPr>
        <w:jc w:val="both"/>
      </w:pPr>
    </w:p>
    <w:p w14:paraId="22626B51" w14:textId="34BBB7DA" w:rsidR="00013FFF" w:rsidRDefault="00013FFF" w:rsidP="00013FFF">
      <w:pPr>
        <w:jc w:val="both"/>
      </w:pPr>
    </w:p>
    <w:p w14:paraId="2088ED3B" w14:textId="42FDF133" w:rsidR="00013FFF" w:rsidRDefault="00013FFF" w:rsidP="00013FFF">
      <w:pPr>
        <w:jc w:val="both"/>
      </w:pPr>
    </w:p>
    <w:p w14:paraId="231B09A5" w14:textId="5F4DC9CB" w:rsidR="00B3307E" w:rsidRDefault="00B3307E" w:rsidP="00013FFF">
      <w:pPr>
        <w:jc w:val="both"/>
      </w:pPr>
    </w:p>
    <w:p w14:paraId="46435C31" w14:textId="2134AFC6" w:rsidR="00B3307E" w:rsidRDefault="00B3307E" w:rsidP="00013FFF">
      <w:pPr>
        <w:jc w:val="both"/>
      </w:pPr>
    </w:p>
    <w:p w14:paraId="5178FED1" w14:textId="2DFCC689" w:rsidR="008A0D5F" w:rsidRDefault="000E2D9F" w:rsidP="00E705B8">
      <w:pPr>
        <w:pStyle w:val="Prrafodelista"/>
        <w:numPr>
          <w:ilvl w:val="0"/>
          <w:numId w:val="2"/>
        </w:numPr>
        <w:tabs>
          <w:tab w:val="left" w:pos="4785"/>
        </w:tabs>
        <w:spacing w:line="276" w:lineRule="auto"/>
        <w:jc w:val="both"/>
      </w:pPr>
      <w:r w:rsidRPr="00B2651E">
        <w:rPr>
          <w:b/>
          <w:bCs/>
        </w:rPr>
        <w:t>Lourdes Juanatey Cruz.</w:t>
      </w:r>
      <w:r>
        <w:t xml:space="preserve"> Su</w:t>
      </w:r>
      <w:r w:rsidR="005C01E3">
        <w:t xml:space="preserve">bdirectora del área comercial y atención a clientes. </w:t>
      </w:r>
      <w:r w:rsidR="007302D2">
        <w:t xml:space="preserve">Se incorpora en EMALSA en </w:t>
      </w:r>
      <w:r w:rsidR="00326181">
        <w:t>mayo de 2006</w:t>
      </w:r>
      <w:r w:rsidR="00FF07D1">
        <w:t xml:space="preserve">. </w:t>
      </w:r>
      <w:r w:rsidR="004E40D6">
        <w:t xml:space="preserve"> Es responsable del área </w:t>
      </w:r>
      <w:r>
        <w:t>comercial y ate</w:t>
      </w:r>
      <w:r w:rsidR="00546E4F">
        <w:t>n</w:t>
      </w:r>
      <w:r>
        <w:t>ción a clientes, gestionando la información requerida por los clientes y dando soporte a los productos o servicios que ofrece la empresa a través de los distintos canale</w:t>
      </w:r>
      <w:r w:rsidR="00B2651E">
        <w:t>s.</w:t>
      </w:r>
    </w:p>
    <w:p w14:paraId="5A7E9150" w14:textId="77777777" w:rsidR="00EE7475" w:rsidRDefault="00EE7475" w:rsidP="00EE7475">
      <w:pPr>
        <w:pStyle w:val="Prrafodelista"/>
      </w:pPr>
    </w:p>
    <w:p w14:paraId="279EB808" w14:textId="121AB503" w:rsidR="00122790" w:rsidRDefault="00122790" w:rsidP="00122790">
      <w:pPr>
        <w:pStyle w:val="Prrafodelista"/>
        <w:numPr>
          <w:ilvl w:val="0"/>
          <w:numId w:val="2"/>
        </w:numPr>
        <w:tabs>
          <w:tab w:val="left" w:pos="4785"/>
        </w:tabs>
        <w:spacing w:line="276" w:lineRule="auto"/>
        <w:jc w:val="both"/>
      </w:pPr>
      <w:r>
        <w:rPr>
          <w:b/>
          <w:bCs/>
        </w:rPr>
        <w:t>Débora Guerra Jiménez</w:t>
      </w:r>
      <w:r w:rsidRPr="009F19D1">
        <w:rPr>
          <w:b/>
          <w:bCs/>
        </w:rPr>
        <w:t>.</w:t>
      </w:r>
      <w:r>
        <w:t xml:space="preserve"> Subdirectora Financiera de EMALSA. Se incorpora en EMALSA el 28 de </w:t>
      </w:r>
      <w:r>
        <w:t>f</w:t>
      </w:r>
      <w:r>
        <w:t xml:space="preserve">ebrero de 2024, en </w:t>
      </w:r>
      <w:r w:rsidRPr="009F19D1">
        <w:t xml:space="preserve">dependencia directa de la Dirección Financiera donde desarrolla su labor </w:t>
      </w:r>
      <w:r w:rsidRPr="009F19D1">
        <w:rPr>
          <w:b/>
          <w:bCs/>
        </w:rPr>
        <w:t>coordinando las áreas de Contabilidad, Tesorería y Control de Gestión</w:t>
      </w:r>
      <w:r w:rsidRPr="009F19D1">
        <w:t>.</w:t>
      </w:r>
    </w:p>
    <w:p w14:paraId="535186CC" w14:textId="77777777" w:rsidR="00831283" w:rsidRDefault="00831283" w:rsidP="00831283">
      <w:pPr>
        <w:pStyle w:val="Prrafodelista"/>
      </w:pPr>
    </w:p>
    <w:p w14:paraId="4E955E5A" w14:textId="765987D4" w:rsidR="00831283" w:rsidRPr="000E07EA" w:rsidRDefault="00831283" w:rsidP="009F19D1">
      <w:pPr>
        <w:pStyle w:val="Prrafodelista"/>
        <w:numPr>
          <w:ilvl w:val="0"/>
          <w:numId w:val="2"/>
        </w:numPr>
        <w:tabs>
          <w:tab w:val="left" w:pos="4785"/>
        </w:tabs>
        <w:spacing w:line="276" w:lineRule="auto"/>
        <w:jc w:val="both"/>
        <w:rPr>
          <w:b/>
          <w:bCs/>
        </w:rPr>
      </w:pPr>
      <w:r w:rsidRPr="000E07EA">
        <w:rPr>
          <w:b/>
          <w:bCs/>
        </w:rPr>
        <w:t>Daniel Macho Gonz</w:t>
      </w:r>
      <w:r w:rsidR="000E07EA">
        <w:rPr>
          <w:b/>
          <w:bCs/>
        </w:rPr>
        <w:t>á</w:t>
      </w:r>
      <w:r w:rsidRPr="000E07EA">
        <w:rPr>
          <w:b/>
          <w:bCs/>
        </w:rPr>
        <w:t>lez</w:t>
      </w:r>
      <w:r w:rsidR="000E07EA" w:rsidRPr="000E07EA">
        <w:rPr>
          <w:b/>
          <w:bCs/>
        </w:rPr>
        <w:t xml:space="preserve">. </w:t>
      </w:r>
      <w:r w:rsidR="00966A3B" w:rsidRPr="00966A3B">
        <w:t xml:space="preserve">Subdirector de Tecnologías de la Información. Se incorpora en EMALSA el 25 de </w:t>
      </w:r>
      <w:r w:rsidR="00966A3B">
        <w:t>m</w:t>
      </w:r>
      <w:r w:rsidR="00966A3B" w:rsidRPr="00966A3B">
        <w:t>ayo del 2023. Su función es la de gestionar los procesos informáticos y comunicaciones de la compañía, presupuestos y proveedores. Así mismo entre otras funciones, coordinar con las direcciones la transformación digital.</w:t>
      </w:r>
    </w:p>
    <w:p w14:paraId="75705DE7" w14:textId="3879A0E2" w:rsidR="00EE7475" w:rsidRDefault="00EE7475" w:rsidP="00EE7475">
      <w:pPr>
        <w:pStyle w:val="Prrafodelista"/>
      </w:pPr>
    </w:p>
    <w:p w14:paraId="2D1DCB6E" w14:textId="6B11FFD1" w:rsidR="00013FFF" w:rsidRDefault="00013FFF" w:rsidP="00EE7475">
      <w:pPr>
        <w:pStyle w:val="Prrafodelista"/>
      </w:pPr>
    </w:p>
    <w:p w14:paraId="2C8FF25B" w14:textId="29516999" w:rsidR="00013FFF" w:rsidRDefault="00013FFF" w:rsidP="00EE7475">
      <w:pPr>
        <w:pStyle w:val="Prrafodelista"/>
      </w:pPr>
    </w:p>
    <w:p w14:paraId="334CD292" w14:textId="25370987" w:rsidR="00013FFF" w:rsidRDefault="00013FFF" w:rsidP="00EE7475">
      <w:pPr>
        <w:pStyle w:val="Prrafodelista"/>
      </w:pPr>
    </w:p>
    <w:p w14:paraId="4B753564" w14:textId="6A8E23C1" w:rsidR="00013FFF" w:rsidRDefault="00013FFF" w:rsidP="00EE7475">
      <w:pPr>
        <w:pStyle w:val="Prrafodelista"/>
      </w:pPr>
    </w:p>
    <w:p w14:paraId="69FE8890" w14:textId="64C9FA44" w:rsidR="00013FFF" w:rsidRDefault="00013FFF" w:rsidP="00EE7475">
      <w:pPr>
        <w:pStyle w:val="Prrafodelista"/>
      </w:pPr>
    </w:p>
    <w:p w14:paraId="3392E981" w14:textId="2614DBCC" w:rsidR="00013FFF" w:rsidRDefault="00013FFF" w:rsidP="00EE7475">
      <w:pPr>
        <w:pStyle w:val="Prrafodelista"/>
      </w:pPr>
    </w:p>
    <w:p w14:paraId="0940E419" w14:textId="197B5565" w:rsidR="00013FFF" w:rsidRDefault="00013FFF" w:rsidP="00EE7475">
      <w:pPr>
        <w:pStyle w:val="Prrafodelista"/>
      </w:pPr>
    </w:p>
    <w:p w14:paraId="2B87D404" w14:textId="14DD6C81" w:rsidR="00013FFF" w:rsidRDefault="00013FFF" w:rsidP="00EE7475">
      <w:pPr>
        <w:pStyle w:val="Prrafodelista"/>
      </w:pPr>
    </w:p>
    <w:p w14:paraId="0D985C8B" w14:textId="29230582" w:rsidR="00013FFF" w:rsidRDefault="00013FFF" w:rsidP="00EE7475">
      <w:pPr>
        <w:pStyle w:val="Prrafodelista"/>
      </w:pPr>
    </w:p>
    <w:p w14:paraId="3F970ADE" w14:textId="2088BACC" w:rsidR="00013FFF" w:rsidRDefault="00013FFF" w:rsidP="00EE7475">
      <w:pPr>
        <w:pStyle w:val="Prrafodelista"/>
      </w:pPr>
    </w:p>
    <w:p w14:paraId="3872D6E9" w14:textId="28AB8854" w:rsidR="00013FFF" w:rsidRDefault="00013FFF" w:rsidP="00EE7475">
      <w:pPr>
        <w:pStyle w:val="Prrafodelista"/>
      </w:pPr>
    </w:p>
    <w:p w14:paraId="5799D6A1" w14:textId="43CBCFB4" w:rsidR="00013FFF" w:rsidRDefault="00013FFF" w:rsidP="00EE7475">
      <w:pPr>
        <w:pStyle w:val="Prrafodelista"/>
      </w:pPr>
    </w:p>
    <w:p w14:paraId="7CEC17D6" w14:textId="085B58B8" w:rsidR="00013FFF" w:rsidRDefault="00013FFF" w:rsidP="00EE7475">
      <w:pPr>
        <w:pStyle w:val="Prrafodelista"/>
      </w:pPr>
    </w:p>
    <w:p w14:paraId="33673494" w14:textId="1958F247" w:rsidR="00013FFF" w:rsidRDefault="00013FFF" w:rsidP="00EE7475">
      <w:pPr>
        <w:pStyle w:val="Prrafodelista"/>
      </w:pPr>
    </w:p>
    <w:p w14:paraId="04533F79" w14:textId="08B6C8D9" w:rsidR="00013FFF" w:rsidRDefault="00013FFF" w:rsidP="00EE7475">
      <w:pPr>
        <w:pStyle w:val="Prrafodelista"/>
      </w:pPr>
    </w:p>
    <w:p w14:paraId="6743CFAC" w14:textId="2F82E515" w:rsidR="00013FFF" w:rsidRDefault="00013FFF" w:rsidP="00EE7475">
      <w:pPr>
        <w:pStyle w:val="Prrafodelista"/>
      </w:pPr>
    </w:p>
    <w:p w14:paraId="4B9B2A2C" w14:textId="1AADC822" w:rsidR="00013FFF" w:rsidRDefault="00013FFF" w:rsidP="00EE7475">
      <w:pPr>
        <w:pStyle w:val="Prrafodelista"/>
      </w:pPr>
    </w:p>
    <w:p w14:paraId="17E37448" w14:textId="0BF09CEA" w:rsidR="00013FFF" w:rsidRDefault="00013FFF" w:rsidP="00EE7475">
      <w:pPr>
        <w:pStyle w:val="Prrafodelista"/>
      </w:pPr>
    </w:p>
    <w:p w14:paraId="28C07DAC" w14:textId="0D7C7817" w:rsidR="00013FFF" w:rsidRDefault="00966A3B" w:rsidP="00966A3B">
      <w:pPr>
        <w:pStyle w:val="Prrafodelista"/>
        <w:jc w:val="right"/>
      </w:pPr>
      <w:r>
        <w:t xml:space="preserve">Actualizado a </w:t>
      </w:r>
      <w:r w:rsidR="00122790">
        <w:t>01</w:t>
      </w:r>
      <w:r>
        <w:t>.0</w:t>
      </w:r>
      <w:r w:rsidR="00122790">
        <w:t>8</w:t>
      </w:r>
      <w:bookmarkStart w:id="0" w:name="_GoBack"/>
      <w:bookmarkEnd w:id="0"/>
      <w:r>
        <w:t>.24</w:t>
      </w:r>
    </w:p>
    <w:sectPr w:rsidR="00013FF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FB031" w14:textId="77777777" w:rsidR="002E547C" w:rsidRDefault="002E547C" w:rsidP="002876E2">
      <w:pPr>
        <w:spacing w:after="0" w:line="240" w:lineRule="auto"/>
      </w:pPr>
      <w:r>
        <w:separator/>
      </w:r>
    </w:p>
  </w:endnote>
  <w:endnote w:type="continuationSeparator" w:id="0">
    <w:p w14:paraId="0E07E5EE" w14:textId="77777777" w:rsidR="002E547C" w:rsidRDefault="002E547C" w:rsidP="0028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252E" w14:textId="77777777" w:rsidR="002E547C" w:rsidRDefault="002E547C" w:rsidP="002876E2">
      <w:pPr>
        <w:spacing w:after="0" w:line="240" w:lineRule="auto"/>
      </w:pPr>
      <w:r>
        <w:separator/>
      </w:r>
    </w:p>
  </w:footnote>
  <w:footnote w:type="continuationSeparator" w:id="0">
    <w:p w14:paraId="2DBD0806" w14:textId="77777777" w:rsidR="002E547C" w:rsidRDefault="002E547C" w:rsidP="0028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C023" w14:textId="77777777" w:rsidR="002876E2" w:rsidRDefault="002876E2">
    <w:pPr>
      <w:pStyle w:val="Encabezado"/>
    </w:pPr>
    <w:r>
      <w:rPr>
        <w:noProof/>
        <w:lang w:eastAsia="es-ES"/>
      </w:rPr>
      <w:drawing>
        <wp:anchor distT="0" distB="0" distL="114300" distR="114300" simplePos="0" relativeHeight="251659264" behindDoc="1" locked="0" layoutInCell="1" allowOverlap="1" wp14:anchorId="01327AE7" wp14:editId="08A1A5DF">
          <wp:simplePos x="0" y="0"/>
          <wp:positionH relativeFrom="page">
            <wp:align>left</wp:align>
          </wp:positionH>
          <wp:positionV relativeFrom="paragraph">
            <wp:posOffset>-628015</wp:posOffset>
          </wp:positionV>
          <wp:extent cx="8629649" cy="12342028"/>
          <wp:effectExtent l="0" t="0" r="635" b="2540"/>
          <wp:wrapNone/>
          <wp:docPr id="2" name="0 Imagen"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 155 Actual.jpg"/>
                  <pic:cNvPicPr/>
                </pic:nvPicPr>
                <pic:blipFill rotWithShape="1">
                  <a:blip r:embed="rId1" cstate="print">
                    <a:extLst>
                      <a:ext uri="{28A0092B-C50C-407E-A947-70E740481C1C}">
                        <a14:useLocalDpi xmlns:a14="http://schemas.microsoft.com/office/drawing/2010/main" val="0"/>
                      </a:ext>
                    </a:extLst>
                  </a:blip>
                  <a:srcRect r="1170"/>
                  <a:stretch/>
                </pic:blipFill>
                <pic:spPr bwMode="auto">
                  <a:xfrm>
                    <a:off x="0" y="0"/>
                    <a:ext cx="8629649" cy="123420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8C7B0" w14:textId="77777777" w:rsidR="002876E2" w:rsidRDefault="002876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1A5"/>
    <w:multiLevelType w:val="hybridMultilevel"/>
    <w:tmpl w:val="714ABFC4"/>
    <w:lvl w:ilvl="0" w:tplc="BA3E70EC">
      <w:start w:val="53"/>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0542147"/>
    <w:multiLevelType w:val="hybridMultilevel"/>
    <w:tmpl w:val="27C04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E2"/>
    <w:rsid w:val="00013FFF"/>
    <w:rsid w:val="00024D4D"/>
    <w:rsid w:val="000268DA"/>
    <w:rsid w:val="000378D8"/>
    <w:rsid w:val="000705D7"/>
    <w:rsid w:val="00070803"/>
    <w:rsid w:val="000A4281"/>
    <w:rsid w:val="000E07EA"/>
    <w:rsid w:val="000E2D9F"/>
    <w:rsid w:val="000E433F"/>
    <w:rsid w:val="000E6542"/>
    <w:rsid w:val="00122790"/>
    <w:rsid w:val="00171A8A"/>
    <w:rsid w:val="002276D3"/>
    <w:rsid w:val="0024340D"/>
    <w:rsid w:val="00244C74"/>
    <w:rsid w:val="00251CC0"/>
    <w:rsid w:val="00267083"/>
    <w:rsid w:val="002876E2"/>
    <w:rsid w:val="002D3EBF"/>
    <w:rsid w:val="002E4616"/>
    <w:rsid w:val="002E547C"/>
    <w:rsid w:val="00303D1E"/>
    <w:rsid w:val="00321372"/>
    <w:rsid w:val="00326181"/>
    <w:rsid w:val="003934D7"/>
    <w:rsid w:val="003C1963"/>
    <w:rsid w:val="003F63F1"/>
    <w:rsid w:val="0040541C"/>
    <w:rsid w:val="00410D69"/>
    <w:rsid w:val="00442045"/>
    <w:rsid w:val="00493A7D"/>
    <w:rsid w:val="004C5EC8"/>
    <w:rsid w:val="004E40D6"/>
    <w:rsid w:val="004F7AE1"/>
    <w:rsid w:val="00521D63"/>
    <w:rsid w:val="00521DCB"/>
    <w:rsid w:val="00546E4F"/>
    <w:rsid w:val="00554D93"/>
    <w:rsid w:val="005A3410"/>
    <w:rsid w:val="005C01E3"/>
    <w:rsid w:val="005D1E96"/>
    <w:rsid w:val="005E0A36"/>
    <w:rsid w:val="005E5850"/>
    <w:rsid w:val="00612A95"/>
    <w:rsid w:val="00624861"/>
    <w:rsid w:val="006C60CD"/>
    <w:rsid w:val="006D4C63"/>
    <w:rsid w:val="007046C6"/>
    <w:rsid w:val="00706399"/>
    <w:rsid w:val="0071036B"/>
    <w:rsid w:val="00714279"/>
    <w:rsid w:val="00717953"/>
    <w:rsid w:val="007302D2"/>
    <w:rsid w:val="00765106"/>
    <w:rsid w:val="007A2308"/>
    <w:rsid w:val="007F25C1"/>
    <w:rsid w:val="00831283"/>
    <w:rsid w:val="008730ED"/>
    <w:rsid w:val="0089091F"/>
    <w:rsid w:val="008A0D5F"/>
    <w:rsid w:val="0091329B"/>
    <w:rsid w:val="00966A3B"/>
    <w:rsid w:val="00967611"/>
    <w:rsid w:val="009D0E96"/>
    <w:rsid w:val="009D2438"/>
    <w:rsid w:val="009E1FB8"/>
    <w:rsid w:val="009F19D1"/>
    <w:rsid w:val="00A206F9"/>
    <w:rsid w:val="00A26661"/>
    <w:rsid w:val="00A7220B"/>
    <w:rsid w:val="00A921BF"/>
    <w:rsid w:val="00AB4EE5"/>
    <w:rsid w:val="00AD644F"/>
    <w:rsid w:val="00B152B2"/>
    <w:rsid w:val="00B2651E"/>
    <w:rsid w:val="00B3307E"/>
    <w:rsid w:val="00B3424C"/>
    <w:rsid w:val="00BB20B4"/>
    <w:rsid w:val="00BD3767"/>
    <w:rsid w:val="00BD70CF"/>
    <w:rsid w:val="00C3542E"/>
    <w:rsid w:val="00C44202"/>
    <w:rsid w:val="00CD6DE6"/>
    <w:rsid w:val="00CF7ADC"/>
    <w:rsid w:val="00D358C6"/>
    <w:rsid w:val="00D36B77"/>
    <w:rsid w:val="00D411A2"/>
    <w:rsid w:val="00D479C4"/>
    <w:rsid w:val="00D917DF"/>
    <w:rsid w:val="00E12B63"/>
    <w:rsid w:val="00E14DAA"/>
    <w:rsid w:val="00E5667F"/>
    <w:rsid w:val="00E705B8"/>
    <w:rsid w:val="00E769D6"/>
    <w:rsid w:val="00E84A4F"/>
    <w:rsid w:val="00EA0A4B"/>
    <w:rsid w:val="00EA5701"/>
    <w:rsid w:val="00EB3B16"/>
    <w:rsid w:val="00EB58F3"/>
    <w:rsid w:val="00EE7475"/>
    <w:rsid w:val="00F013A2"/>
    <w:rsid w:val="00F01D8E"/>
    <w:rsid w:val="00F11A77"/>
    <w:rsid w:val="00F256D2"/>
    <w:rsid w:val="00F311FB"/>
    <w:rsid w:val="00F97B80"/>
    <w:rsid w:val="00FB63FE"/>
    <w:rsid w:val="00FC2542"/>
    <w:rsid w:val="00FD5E85"/>
    <w:rsid w:val="00FE58E7"/>
    <w:rsid w:val="00FF07D1"/>
    <w:rsid w:val="6C6616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3DB1"/>
  <w15:chartTrackingRefBased/>
  <w15:docId w15:val="{A16AB7A5-FDF9-4CB2-A260-E384C27D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6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6E2"/>
  </w:style>
  <w:style w:type="paragraph" w:styleId="Piedepgina">
    <w:name w:val="footer"/>
    <w:basedOn w:val="Normal"/>
    <w:link w:val="PiedepginaCar"/>
    <w:uiPriority w:val="99"/>
    <w:unhideWhenUsed/>
    <w:rsid w:val="002876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6E2"/>
  </w:style>
  <w:style w:type="paragraph" w:styleId="Prrafodelista">
    <w:name w:val="List Paragraph"/>
    <w:basedOn w:val="Normal"/>
    <w:uiPriority w:val="34"/>
    <w:qFormat/>
    <w:rsid w:val="00EB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26165">
      <w:bodyDiv w:val="1"/>
      <w:marLeft w:val="0"/>
      <w:marRight w:val="0"/>
      <w:marTop w:val="0"/>
      <w:marBottom w:val="0"/>
      <w:divBdr>
        <w:top w:val="none" w:sz="0" w:space="0" w:color="auto"/>
        <w:left w:val="none" w:sz="0" w:space="0" w:color="auto"/>
        <w:bottom w:val="none" w:sz="0" w:space="0" w:color="auto"/>
        <w:right w:val="none" w:sz="0" w:space="0" w:color="auto"/>
      </w:divBdr>
    </w:div>
    <w:div w:id="191119036">
      <w:bodyDiv w:val="1"/>
      <w:marLeft w:val="0"/>
      <w:marRight w:val="0"/>
      <w:marTop w:val="0"/>
      <w:marBottom w:val="0"/>
      <w:divBdr>
        <w:top w:val="none" w:sz="0" w:space="0" w:color="auto"/>
        <w:left w:val="none" w:sz="0" w:space="0" w:color="auto"/>
        <w:bottom w:val="none" w:sz="0" w:space="0" w:color="auto"/>
        <w:right w:val="none" w:sz="0" w:space="0" w:color="auto"/>
      </w:divBdr>
    </w:div>
    <w:div w:id="363796342">
      <w:bodyDiv w:val="1"/>
      <w:marLeft w:val="0"/>
      <w:marRight w:val="0"/>
      <w:marTop w:val="0"/>
      <w:marBottom w:val="0"/>
      <w:divBdr>
        <w:top w:val="none" w:sz="0" w:space="0" w:color="auto"/>
        <w:left w:val="none" w:sz="0" w:space="0" w:color="auto"/>
        <w:bottom w:val="none" w:sz="0" w:space="0" w:color="auto"/>
        <w:right w:val="none" w:sz="0" w:space="0" w:color="auto"/>
      </w:divBdr>
    </w:div>
    <w:div w:id="375664397">
      <w:bodyDiv w:val="1"/>
      <w:marLeft w:val="0"/>
      <w:marRight w:val="0"/>
      <w:marTop w:val="0"/>
      <w:marBottom w:val="0"/>
      <w:divBdr>
        <w:top w:val="none" w:sz="0" w:space="0" w:color="auto"/>
        <w:left w:val="none" w:sz="0" w:space="0" w:color="auto"/>
        <w:bottom w:val="none" w:sz="0" w:space="0" w:color="auto"/>
        <w:right w:val="none" w:sz="0" w:space="0" w:color="auto"/>
      </w:divBdr>
    </w:div>
    <w:div w:id="459688790">
      <w:bodyDiv w:val="1"/>
      <w:marLeft w:val="0"/>
      <w:marRight w:val="0"/>
      <w:marTop w:val="0"/>
      <w:marBottom w:val="0"/>
      <w:divBdr>
        <w:top w:val="none" w:sz="0" w:space="0" w:color="auto"/>
        <w:left w:val="none" w:sz="0" w:space="0" w:color="auto"/>
        <w:bottom w:val="none" w:sz="0" w:space="0" w:color="auto"/>
        <w:right w:val="none" w:sz="0" w:space="0" w:color="auto"/>
      </w:divBdr>
    </w:div>
    <w:div w:id="716469411">
      <w:bodyDiv w:val="1"/>
      <w:marLeft w:val="0"/>
      <w:marRight w:val="0"/>
      <w:marTop w:val="0"/>
      <w:marBottom w:val="0"/>
      <w:divBdr>
        <w:top w:val="none" w:sz="0" w:space="0" w:color="auto"/>
        <w:left w:val="none" w:sz="0" w:space="0" w:color="auto"/>
        <w:bottom w:val="none" w:sz="0" w:space="0" w:color="auto"/>
        <w:right w:val="none" w:sz="0" w:space="0" w:color="auto"/>
      </w:divBdr>
    </w:div>
    <w:div w:id="1012074643">
      <w:bodyDiv w:val="1"/>
      <w:marLeft w:val="0"/>
      <w:marRight w:val="0"/>
      <w:marTop w:val="0"/>
      <w:marBottom w:val="0"/>
      <w:divBdr>
        <w:top w:val="none" w:sz="0" w:space="0" w:color="auto"/>
        <w:left w:val="none" w:sz="0" w:space="0" w:color="auto"/>
        <w:bottom w:val="none" w:sz="0" w:space="0" w:color="auto"/>
        <w:right w:val="none" w:sz="0" w:space="0" w:color="auto"/>
      </w:divBdr>
    </w:div>
    <w:div w:id="1517764774">
      <w:bodyDiv w:val="1"/>
      <w:marLeft w:val="0"/>
      <w:marRight w:val="0"/>
      <w:marTop w:val="0"/>
      <w:marBottom w:val="0"/>
      <w:divBdr>
        <w:top w:val="none" w:sz="0" w:space="0" w:color="auto"/>
        <w:left w:val="none" w:sz="0" w:space="0" w:color="auto"/>
        <w:bottom w:val="none" w:sz="0" w:space="0" w:color="auto"/>
        <w:right w:val="none" w:sz="0" w:space="0" w:color="auto"/>
      </w:divBdr>
    </w:div>
    <w:div w:id="1606300709">
      <w:bodyDiv w:val="1"/>
      <w:marLeft w:val="0"/>
      <w:marRight w:val="0"/>
      <w:marTop w:val="0"/>
      <w:marBottom w:val="0"/>
      <w:divBdr>
        <w:top w:val="none" w:sz="0" w:space="0" w:color="auto"/>
        <w:left w:val="none" w:sz="0" w:space="0" w:color="auto"/>
        <w:bottom w:val="none" w:sz="0" w:space="0" w:color="auto"/>
        <w:right w:val="none" w:sz="0" w:space="0" w:color="auto"/>
      </w:divBdr>
    </w:div>
    <w:div w:id="1705859263">
      <w:bodyDiv w:val="1"/>
      <w:marLeft w:val="0"/>
      <w:marRight w:val="0"/>
      <w:marTop w:val="0"/>
      <w:marBottom w:val="0"/>
      <w:divBdr>
        <w:top w:val="none" w:sz="0" w:space="0" w:color="auto"/>
        <w:left w:val="none" w:sz="0" w:space="0" w:color="auto"/>
        <w:bottom w:val="none" w:sz="0" w:space="0" w:color="auto"/>
        <w:right w:val="none" w:sz="0" w:space="0" w:color="auto"/>
      </w:divBdr>
    </w:div>
    <w:div w:id="1740132392">
      <w:bodyDiv w:val="1"/>
      <w:marLeft w:val="0"/>
      <w:marRight w:val="0"/>
      <w:marTop w:val="0"/>
      <w:marBottom w:val="0"/>
      <w:divBdr>
        <w:top w:val="none" w:sz="0" w:space="0" w:color="auto"/>
        <w:left w:val="none" w:sz="0" w:space="0" w:color="auto"/>
        <w:bottom w:val="none" w:sz="0" w:space="0" w:color="auto"/>
        <w:right w:val="none" w:sz="0" w:space="0" w:color="auto"/>
      </w:divBdr>
    </w:div>
    <w:div w:id="1790590207">
      <w:bodyDiv w:val="1"/>
      <w:marLeft w:val="0"/>
      <w:marRight w:val="0"/>
      <w:marTop w:val="0"/>
      <w:marBottom w:val="0"/>
      <w:divBdr>
        <w:top w:val="none" w:sz="0" w:space="0" w:color="auto"/>
        <w:left w:val="none" w:sz="0" w:space="0" w:color="auto"/>
        <w:bottom w:val="none" w:sz="0" w:space="0" w:color="auto"/>
        <w:right w:val="none" w:sz="0" w:space="0" w:color="auto"/>
      </w:divBdr>
    </w:div>
    <w:div w:id="1891762923">
      <w:bodyDiv w:val="1"/>
      <w:marLeft w:val="0"/>
      <w:marRight w:val="0"/>
      <w:marTop w:val="0"/>
      <w:marBottom w:val="0"/>
      <w:divBdr>
        <w:top w:val="none" w:sz="0" w:space="0" w:color="auto"/>
        <w:left w:val="none" w:sz="0" w:space="0" w:color="auto"/>
        <w:bottom w:val="none" w:sz="0" w:space="0" w:color="auto"/>
        <w:right w:val="none" w:sz="0" w:space="0" w:color="auto"/>
      </w:divBdr>
    </w:div>
    <w:div w:id="2033650040">
      <w:bodyDiv w:val="1"/>
      <w:marLeft w:val="0"/>
      <w:marRight w:val="0"/>
      <w:marTop w:val="0"/>
      <w:marBottom w:val="0"/>
      <w:divBdr>
        <w:top w:val="none" w:sz="0" w:space="0" w:color="auto"/>
        <w:left w:val="none" w:sz="0" w:space="0" w:color="auto"/>
        <w:bottom w:val="none" w:sz="0" w:space="0" w:color="auto"/>
        <w:right w:val="none" w:sz="0" w:space="0" w:color="auto"/>
      </w:divBdr>
    </w:div>
    <w:div w:id="21421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2442FC6944046A0ECA937ABA47D36" ma:contentTypeVersion="13" ma:contentTypeDescription="Create a new document." ma:contentTypeScope="" ma:versionID="8b6c8d8b43caf62a9046f4b9b4f4eea4">
  <xsd:schema xmlns:xsd="http://www.w3.org/2001/XMLSchema" xmlns:xs="http://www.w3.org/2001/XMLSchema" xmlns:p="http://schemas.microsoft.com/office/2006/metadata/properties" xmlns:ns3="c6b518ba-dd4f-42b2-90ed-fa1aba7394b8" xmlns:ns4="bcf5bf41-3bff-41b8-934d-a0e0729208aa" targetNamespace="http://schemas.microsoft.com/office/2006/metadata/properties" ma:root="true" ma:fieldsID="24a686e480f6ce70ec5fd209022be236" ns3:_="" ns4:_="">
    <xsd:import namespace="c6b518ba-dd4f-42b2-90ed-fa1aba7394b8"/>
    <xsd:import namespace="bcf5bf41-3bff-41b8-934d-a0e0729208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518ba-dd4f-42b2-90ed-fa1aba73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5bf41-3bff-41b8-934d-a0e0729208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EBFF9-7A8C-494A-B600-02FFECAF1F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18A7F2-FACA-44CA-808F-E158E7D2D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518ba-dd4f-42b2-90ed-fa1aba7394b8"/>
    <ds:schemaRef ds:uri="bcf5bf41-3bff-41b8-934d-a0e072920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53CEB-C75F-43DE-98F3-3477B2B7B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5075</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Erena Sanchez Rodriguez</dc:creator>
  <cp:keywords/>
  <dc:description/>
  <cp:lastModifiedBy>Erena Sanchez Rodriguez</cp:lastModifiedBy>
  <cp:revision>3</cp:revision>
  <dcterms:created xsi:type="dcterms:W3CDTF">2024-04-29T12:53:00Z</dcterms:created>
  <dcterms:modified xsi:type="dcterms:W3CDTF">2024-08-01T11:22:00Z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0x0101007462442FC6944046A0ECA937ABA47D36</vt:lpwstr>
  </property>
</Properties>
</file>